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787D" w14:textId="77777777" w:rsidR="004D5933" w:rsidRPr="00E2341E" w:rsidRDefault="004D5933" w:rsidP="004D5933">
      <w:pPr>
        <w:pStyle w:val="Naslov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b/>
          <w:bCs w:val="0"/>
          <w:szCs w:val="28"/>
        </w:rPr>
      </w:pPr>
      <w:r>
        <w:rPr>
          <w:rStyle w:val="Krepko"/>
          <w:rFonts w:cs="Calibri"/>
          <w:b/>
          <w:bCs w:val="0"/>
          <w:szCs w:val="28"/>
        </w:rPr>
        <w:t>POROČILO</w:t>
      </w:r>
    </w:p>
    <w:p w14:paraId="48A72BD3" w14:textId="259651EE" w:rsidR="004D5933" w:rsidRPr="00FD73F9" w:rsidRDefault="004D5933" w:rsidP="004D5933">
      <w:pPr>
        <w:pStyle w:val="Telobesedil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sz w:val="22"/>
          <w:szCs w:val="22"/>
        </w:rPr>
      </w:pPr>
      <w:r>
        <w:rPr>
          <w:rStyle w:val="Krepko"/>
          <w:rFonts w:ascii="Arial" w:hAnsi="Arial" w:cs="Arial"/>
          <w:sz w:val="22"/>
          <w:szCs w:val="22"/>
        </w:rPr>
        <w:t>o realizaciji</w:t>
      </w:r>
      <w:r w:rsidRPr="00FD73F9">
        <w:rPr>
          <w:rStyle w:val="Krepko"/>
          <w:rFonts w:ascii="Arial" w:hAnsi="Arial" w:cs="Arial"/>
          <w:sz w:val="22"/>
          <w:szCs w:val="22"/>
        </w:rPr>
        <w:t xml:space="preserve"> </w:t>
      </w:r>
      <w:r w:rsidR="0020717E">
        <w:rPr>
          <w:rStyle w:val="Krepko"/>
          <w:rFonts w:ascii="Arial" w:hAnsi="Arial" w:cs="Arial"/>
          <w:sz w:val="22"/>
          <w:szCs w:val="22"/>
        </w:rPr>
        <w:t>štiri</w:t>
      </w:r>
      <w:r w:rsidRPr="00FD73F9">
        <w:rPr>
          <w:rStyle w:val="Krepko"/>
          <w:rFonts w:ascii="Arial" w:hAnsi="Arial" w:cs="Arial"/>
          <w:sz w:val="22"/>
          <w:szCs w:val="22"/>
        </w:rPr>
        <w:t xml:space="preserve">letnih tradicionalnih kulturnih programov z mednarodno udeležbo  v obdobju od </w:t>
      </w:r>
      <w:r w:rsidR="007578F6">
        <w:rPr>
          <w:rStyle w:val="Krepko"/>
          <w:rFonts w:ascii="Arial" w:hAnsi="Arial" w:cs="Arial"/>
          <w:sz w:val="22"/>
          <w:szCs w:val="22"/>
        </w:rPr>
        <w:t xml:space="preserve"> 01. 01. 20</w:t>
      </w:r>
      <w:r w:rsidR="009B4248">
        <w:rPr>
          <w:rStyle w:val="Krepko"/>
          <w:rFonts w:ascii="Arial" w:hAnsi="Arial" w:cs="Arial"/>
          <w:sz w:val="22"/>
          <w:szCs w:val="22"/>
        </w:rPr>
        <w:t>2</w:t>
      </w:r>
      <w:r w:rsidR="0020717E">
        <w:rPr>
          <w:rStyle w:val="Krepko"/>
          <w:rFonts w:ascii="Arial" w:hAnsi="Arial" w:cs="Arial"/>
          <w:sz w:val="22"/>
          <w:szCs w:val="22"/>
        </w:rPr>
        <w:t>6</w:t>
      </w:r>
      <w:r w:rsidR="007578F6">
        <w:rPr>
          <w:rStyle w:val="Krepko"/>
          <w:rFonts w:ascii="Arial" w:hAnsi="Arial" w:cs="Arial"/>
          <w:sz w:val="22"/>
          <w:szCs w:val="22"/>
        </w:rPr>
        <w:t xml:space="preserve"> do 31. 12. 20</w:t>
      </w:r>
      <w:r w:rsidR="009B4248">
        <w:rPr>
          <w:rStyle w:val="Krepko"/>
          <w:rFonts w:ascii="Arial" w:hAnsi="Arial" w:cs="Arial"/>
          <w:sz w:val="22"/>
          <w:szCs w:val="22"/>
        </w:rPr>
        <w:t>2</w:t>
      </w:r>
      <w:r w:rsidR="0020717E">
        <w:rPr>
          <w:rStyle w:val="Krepko"/>
          <w:rFonts w:ascii="Arial" w:hAnsi="Arial" w:cs="Arial"/>
          <w:sz w:val="22"/>
          <w:szCs w:val="22"/>
        </w:rPr>
        <w:t>6</w:t>
      </w:r>
    </w:p>
    <w:p w14:paraId="50492461" w14:textId="77777777" w:rsidR="00FE5321" w:rsidRDefault="00FE5321" w:rsidP="004D5933">
      <w:pPr>
        <w:pStyle w:val="Naslov6"/>
        <w:rPr>
          <w:rFonts w:ascii="Arial" w:hAnsi="Arial" w:cs="Arial"/>
          <w:sz w:val="22"/>
          <w:szCs w:val="22"/>
        </w:rPr>
      </w:pPr>
    </w:p>
    <w:p w14:paraId="21057834" w14:textId="77777777" w:rsidR="004D5933" w:rsidRPr="00FD73F9" w:rsidRDefault="003B2649" w:rsidP="004D5933">
      <w:pPr>
        <w:pStyle w:val="Naslov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  <w:t>Podatki o izvajalcu</w:t>
      </w:r>
      <w:r w:rsidR="004D5933" w:rsidRPr="00FD73F9">
        <w:rPr>
          <w:rFonts w:ascii="Arial" w:hAnsi="Arial" w:cs="Arial"/>
          <w:sz w:val="22"/>
          <w:szCs w:val="22"/>
        </w:rPr>
        <w:t>:</w:t>
      </w:r>
    </w:p>
    <w:p w14:paraId="69E129FF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380"/>
        <w:gridCol w:w="4231"/>
      </w:tblGrid>
      <w:tr w:rsidR="004D5933" w:rsidRPr="00FD73F9" w14:paraId="78A030A2" w14:textId="77777777" w:rsidTr="00FE5321">
        <w:tc>
          <w:tcPr>
            <w:tcW w:w="4478" w:type="dxa"/>
          </w:tcPr>
          <w:p w14:paraId="7E1503EF" w14:textId="77777777" w:rsidR="004D5933" w:rsidRPr="00FD73F9" w:rsidRDefault="00C46D2A" w:rsidP="00EF5F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Izvajalec</w:t>
            </w:r>
            <w:r w:rsidR="004D5933" w:rsidRPr="00FD73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49" w:type="dxa"/>
          </w:tcPr>
          <w:p w14:paraId="0744E209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665F4FD6" w14:textId="77777777" w:rsidTr="00FE5321">
        <w:tc>
          <w:tcPr>
            <w:tcW w:w="4478" w:type="dxa"/>
          </w:tcPr>
          <w:p w14:paraId="3476ADFD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Naslov oziroma sedež:</w:t>
            </w:r>
          </w:p>
        </w:tc>
        <w:tc>
          <w:tcPr>
            <w:tcW w:w="4349" w:type="dxa"/>
          </w:tcPr>
          <w:p w14:paraId="47FD958E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6C21C406" w14:textId="77777777" w:rsidTr="00FE5321">
        <w:tc>
          <w:tcPr>
            <w:tcW w:w="4478" w:type="dxa"/>
          </w:tcPr>
          <w:p w14:paraId="7186AA1E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4349" w:type="dxa"/>
          </w:tcPr>
          <w:p w14:paraId="563937E2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7F423047" w14:textId="77777777" w:rsidTr="00FE5321">
        <w:tc>
          <w:tcPr>
            <w:tcW w:w="4478" w:type="dxa"/>
          </w:tcPr>
          <w:p w14:paraId="6669FBBC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Transakcijski račun:</w:t>
            </w:r>
          </w:p>
        </w:tc>
        <w:tc>
          <w:tcPr>
            <w:tcW w:w="4349" w:type="dxa"/>
          </w:tcPr>
          <w:p w14:paraId="0AEB4852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4B76039B" w14:textId="77777777" w:rsidTr="00FE5321">
        <w:tc>
          <w:tcPr>
            <w:tcW w:w="4478" w:type="dxa"/>
          </w:tcPr>
          <w:p w14:paraId="2943005E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Telefon, mobilni telefon:</w:t>
            </w:r>
          </w:p>
        </w:tc>
        <w:tc>
          <w:tcPr>
            <w:tcW w:w="4349" w:type="dxa"/>
          </w:tcPr>
          <w:p w14:paraId="0A71D145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176F19F7" w14:textId="77777777" w:rsidTr="00FE5321">
        <w:tc>
          <w:tcPr>
            <w:tcW w:w="4478" w:type="dxa"/>
          </w:tcPr>
          <w:p w14:paraId="09752C5A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4349" w:type="dxa"/>
          </w:tcPr>
          <w:p w14:paraId="6F332068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19036795" w14:textId="77777777" w:rsidTr="00FE5321">
        <w:tc>
          <w:tcPr>
            <w:tcW w:w="4478" w:type="dxa"/>
          </w:tcPr>
          <w:p w14:paraId="1C43C6AA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Kontaktna oseba:</w:t>
            </w:r>
          </w:p>
        </w:tc>
        <w:tc>
          <w:tcPr>
            <w:tcW w:w="4349" w:type="dxa"/>
          </w:tcPr>
          <w:p w14:paraId="6F29287E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13D400E3" w14:textId="77777777" w:rsidTr="00FE5321">
        <w:tc>
          <w:tcPr>
            <w:tcW w:w="4478" w:type="dxa"/>
          </w:tcPr>
          <w:p w14:paraId="32A971B5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Odgovorna oseba in funkcija:</w:t>
            </w:r>
          </w:p>
        </w:tc>
        <w:tc>
          <w:tcPr>
            <w:tcW w:w="4349" w:type="dxa"/>
          </w:tcPr>
          <w:p w14:paraId="297BF789" w14:textId="77777777" w:rsidR="00FE5321" w:rsidRPr="00FD73F9" w:rsidRDefault="00FE5321" w:rsidP="00FE5321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0FF3BFA0" w14:textId="77777777" w:rsidTr="00FE5321">
        <w:tc>
          <w:tcPr>
            <w:tcW w:w="4478" w:type="dxa"/>
          </w:tcPr>
          <w:p w14:paraId="4732CE32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Spletna stran:</w:t>
            </w:r>
          </w:p>
        </w:tc>
        <w:tc>
          <w:tcPr>
            <w:tcW w:w="4349" w:type="dxa"/>
          </w:tcPr>
          <w:p w14:paraId="031D23D1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3F4952A1" w14:textId="77777777" w:rsidTr="00FE5321">
        <w:tc>
          <w:tcPr>
            <w:tcW w:w="4478" w:type="dxa"/>
            <w:tcBorders>
              <w:right w:val="dotted" w:sz="4" w:space="0" w:color="auto"/>
            </w:tcBorders>
          </w:tcPr>
          <w:p w14:paraId="150B2789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 pogodbe:</w:t>
            </w:r>
          </w:p>
        </w:tc>
        <w:tc>
          <w:tcPr>
            <w:tcW w:w="4349" w:type="dxa"/>
          </w:tcPr>
          <w:p w14:paraId="67F8650B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AF3B916" w14:textId="77777777" w:rsidR="007C029A" w:rsidRDefault="007C029A" w:rsidP="004D5933">
      <w:pPr>
        <w:pStyle w:val="BodyTextIndent1"/>
        <w:spacing w:line="240" w:lineRule="auto"/>
        <w:rPr>
          <w:rFonts w:ascii="Arial" w:hAnsi="Arial" w:cs="Arial"/>
          <w:sz w:val="22"/>
          <w:szCs w:val="22"/>
        </w:rPr>
      </w:pPr>
    </w:p>
    <w:p w14:paraId="73106F95" w14:textId="77777777" w:rsidR="007C029A" w:rsidRDefault="007C029A" w:rsidP="004D5933">
      <w:pPr>
        <w:pStyle w:val="BodyTextIndent1"/>
        <w:spacing w:line="240" w:lineRule="auto"/>
        <w:rPr>
          <w:rFonts w:ascii="Arial" w:hAnsi="Arial" w:cs="Arial"/>
          <w:sz w:val="22"/>
          <w:szCs w:val="22"/>
        </w:rPr>
      </w:pPr>
    </w:p>
    <w:p w14:paraId="5895AB3A" w14:textId="500B7390" w:rsidR="004D5933" w:rsidRDefault="003B2649" w:rsidP="007C029A">
      <w:pPr>
        <w:pStyle w:val="BodyTextIndent1"/>
        <w:spacing w:line="240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Poročilo za</w:t>
      </w:r>
      <w:r w:rsidR="00FE5321">
        <w:rPr>
          <w:rFonts w:ascii="Arial" w:hAnsi="Arial" w:cs="Arial"/>
          <w:sz w:val="22"/>
          <w:szCs w:val="22"/>
        </w:rPr>
        <w:t>:</w:t>
      </w:r>
      <w:r w:rsidR="004D5933" w:rsidRPr="00FD73F9">
        <w:rPr>
          <w:rFonts w:ascii="Arial" w:hAnsi="Arial" w:cs="Arial"/>
          <w:sz w:val="22"/>
          <w:szCs w:val="22"/>
        </w:rPr>
        <w:t xml:space="preserve">                           4-letni program</w:t>
      </w:r>
    </w:p>
    <w:p w14:paraId="479A11CC" w14:textId="77777777" w:rsidR="004D5933" w:rsidRPr="00FD73F9" w:rsidRDefault="004D5933" w:rsidP="004D5933">
      <w:pPr>
        <w:pStyle w:val="BodyTextIndent1"/>
        <w:rPr>
          <w:rFonts w:ascii="Arial" w:hAnsi="Arial" w:cs="Arial"/>
          <w:sz w:val="22"/>
          <w:szCs w:val="22"/>
        </w:rPr>
      </w:pPr>
    </w:p>
    <w:p w14:paraId="7CA99CB1" w14:textId="77777777" w:rsidR="004D5933" w:rsidRPr="00FD73F9" w:rsidRDefault="004D5933" w:rsidP="004D5933">
      <w:pPr>
        <w:pStyle w:val="BodyTextIndent1"/>
        <w:ind w:left="0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Število programskih enot:</w:t>
      </w:r>
    </w:p>
    <w:p w14:paraId="11ED38F3" w14:textId="77777777" w:rsidR="004D5933" w:rsidRPr="00FD73F9" w:rsidRDefault="004D5933" w:rsidP="004D59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>Osnovno programsko področje: A/ uprizoritvene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54AE857D" w14:textId="77777777" w:rsidR="004D5933" w:rsidRPr="00FD73F9" w:rsidRDefault="004D5933" w:rsidP="004D59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(ustrezno obkrožite) 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  <w:t xml:space="preserve">     B/ glasbene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4643E3A0" w14:textId="77777777" w:rsidR="004D5933" w:rsidRPr="00FD73F9" w:rsidRDefault="004D5933" w:rsidP="004D5933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     C/ likovne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35805B73" w14:textId="77777777" w:rsidR="004D5933" w:rsidRPr="009E5513" w:rsidRDefault="004D5933" w:rsidP="009E5513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18411AF4" w14:textId="77777777" w:rsidR="004D5933" w:rsidRPr="00FD73F9" w:rsidRDefault="004D5933" w:rsidP="004D5933">
      <w:pPr>
        <w:ind w:left="2124" w:firstLine="708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14B3C3C2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4F699708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20D3F888" w14:textId="77777777" w:rsidR="004D5933" w:rsidRPr="00FD73F9" w:rsidRDefault="004D5933" w:rsidP="004D59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Kraj in datum: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7EF23F16" w14:textId="77777777" w:rsidR="004D5933" w:rsidRPr="00FD73F9" w:rsidRDefault="004D5933" w:rsidP="004D5933">
      <w:pPr>
        <w:pStyle w:val="Telobesedila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2E6B2C59" w14:textId="77777777" w:rsidR="007C029A" w:rsidRDefault="007C029A" w:rsidP="004D5933">
      <w:pPr>
        <w:rPr>
          <w:rFonts w:ascii="Arial" w:hAnsi="Arial" w:cs="Arial"/>
          <w:sz w:val="22"/>
          <w:szCs w:val="22"/>
        </w:rPr>
      </w:pPr>
    </w:p>
    <w:p w14:paraId="609127D3" w14:textId="77777777" w:rsidR="007C029A" w:rsidRDefault="007C029A" w:rsidP="004D5933">
      <w:pPr>
        <w:rPr>
          <w:rFonts w:ascii="Arial" w:hAnsi="Arial" w:cs="Arial"/>
          <w:sz w:val="22"/>
          <w:szCs w:val="22"/>
        </w:rPr>
      </w:pPr>
    </w:p>
    <w:p w14:paraId="3BB1AD28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Ime, priimek in funkcija odgovorne osebe ter žig: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2A4CB9C4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5C7F4CB3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1AAE4738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2AEF012B" w14:textId="77777777" w:rsidR="004D5933" w:rsidRDefault="004D5933" w:rsidP="00C13E69">
      <w:pPr>
        <w:rPr>
          <w:b/>
          <w:sz w:val="28"/>
          <w:szCs w:val="28"/>
        </w:rPr>
      </w:pPr>
    </w:p>
    <w:p w14:paraId="2E0C8F96" w14:textId="77777777" w:rsidR="004D5933" w:rsidRDefault="004D5933" w:rsidP="00C13E69">
      <w:pPr>
        <w:rPr>
          <w:b/>
          <w:sz w:val="28"/>
          <w:szCs w:val="28"/>
        </w:rPr>
      </w:pPr>
    </w:p>
    <w:p w14:paraId="32ED337A" w14:textId="77777777" w:rsidR="004D5933" w:rsidRDefault="004D5933" w:rsidP="00C13E69">
      <w:pPr>
        <w:rPr>
          <w:b/>
          <w:sz w:val="28"/>
          <w:szCs w:val="28"/>
        </w:rPr>
      </w:pPr>
    </w:p>
    <w:p w14:paraId="50DC9BD2" w14:textId="77777777" w:rsidR="004D5933" w:rsidRDefault="004D5933" w:rsidP="00C13E69">
      <w:pPr>
        <w:rPr>
          <w:b/>
          <w:sz w:val="28"/>
          <w:szCs w:val="28"/>
        </w:rPr>
      </w:pPr>
    </w:p>
    <w:p w14:paraId="3A52B296" w14:textId="77777777" w:rsidR="004D5933" w:rsidRDefault="004D5933" w:rsidP="00C13E69">
      <w:pPr>
        <w:rPr>
          <w:b/>
          <w:sz w:val="28"/>
          <w:szCs w:val="28"/>
        </w:rPr>
      </w:pPr>
    </w:p>
    <w:p w14:paraId="119A0288" w14:textId="77777777" w:rsidR="004D5933" w:rsidRDefault="004D5933" w:rsidP="00C13E69">
      <w:pPr>
        <w:rPr>
          <w:b/>
          <w:sz w:val="28"/>
          <w:szCs w:val="28"/>
        </w:rPr>
      </w:pPr>
    </w:p>
    <w:p w14:paraId="5C5FCD4F" w14:textId="77777777" w:rsidR="004D5933" w:rsidRDefault="004D5933" w:rsidP="00C13E69">
      <w:pPr>
        <w:rPr>
          <w:b/>
          <w:sz w:val="28"/>
          <w:szCs w:val="28"/>
        </w:rPr>
      </w:pPr>
    </w:p>
    <w:p w14:paraId="2F00517E" w14:textId="77777777" w:rsidR="0020717E" w:rsidRDefault="0020717E" w:rsidP="00C13E69">
      <w:pPr>
        <w:rPr>
          <w:b/>
          <w:sz w:val="28"/>
          <w:szCs w:val="28"/>
        </w:rPr>
      </w:pPr>
    </w:p>
    <w:p w14:paraId="3D18251B" w14:textId="77777777" w:rsidR="0020717E" w:rsidRDefault="0020717E" w:rsidP="00C13E69">
      <w:pPr>
        <w:rPr>
          <w:b/>
          <w:sz w:val="28"/>
          <w:szCs w:val="28"/>
        </w:rPr>
      </w:pPr>
    </w:p>
    <w:p w14:paraId="6254287D" w14:textId="77777777" w:rsidR="00FE5321" w:rsidRDefault="00FE5321" w:rsidP="00E13A4A">
      <w:pPr>
        <w:jc w:val="left"/>
        <w:rPr>
          <w:b/>
          <w:sz w:val="28"/>
          <w:szCs w:val="28"/>
        </w:rPr>
      </w:pPr>
    </w:p>
    <w:p w14:paraId="51A2269D" w14:textId="77777777" w:rsidR="006266B8" w:rsidRDefault="006266B8" w:rsidP="00E13A4A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I. </w:t>
      </w:r>
    </w:p>
    <w:p w14:paraId="54B041C1" w14:textId="77777777" w:rsidR="00974A15" w:rsidRDefault="00974A15" w:rsidP="00E13A4A">
      <w:pPr>
        <w:jc w:val="left"/>
        <w:rPr>
          <w:b/>
          <w:sz w:val="22"/>
          <w:szCs w:val="22"/>
        </w:rPr>
      </w:pPr>
    </w:p>
    <w:p w14:paraId="08D77876" w14:textId="77777777" w:rsidR="006266B8" w:rsidRPr="00445FC9" w:rsidRDefault="006266B8" w:rsidP="00E13A4A">
      <w:pPr>
        <w:jc w:val="left"/>
        <w:rPr>
          <w:b/>
          <w:sz w:val="28"/>
          <w:szCs w:val="28"/>
        </w:rPr>
      </w:pPr>
      <w:r w:rsidRPr="00445FC9">
        <w:rPr>
          <w:b/>
          <w:sz w:val="28"/>
          <w:szCs w:val="28"/>
        </w:rPr>
        <w:t>1. Finančno poročilo</w:t>
      </w:r>
    </w:p>
    <w:p w14:paraId="4D34F732" w14:textId="77777777" w:rsidR="006266B8" w:rsidRDefault="006266B8" w:rsidP="009C2651">
      <w:pPr>
        <w:ind w:left="360"/>
        <w:jc w:val="left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2579"/>
        <w:gridCol w:w="2528"/>
      </w:tblGrid>
      <w:tr w:rsidR="006266B8" w:rsidRPr="00C13E69" w14:paraId="19EAC332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03FC1914" w14:textId="77777777" w:rsidR="006266B8" w:rsidRPr="00C13E69" w:rsidRDefault="00C46D2A" w:rsidP="00BA7A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</w:t>
            </w:r>
            <w:r w:rsidR="009E5513">
              <w:rPr>
                <w:b/>
                <w:sz w:val="22"/>
                <w:szCs w:val="22"/>
              </w:rPr>
              <w:t>ski sklop</w:t>
            </w:r>
          </w:p>
        </w:tc>
        <w:tc>
          <w:tcPr>
            <w:tcW w:w="1518" w:type="pct"/>
          </w:tcPr>
          <w:p w14:paraId="795AB48E" w14:textId="567C07C5" w:rsidR="006266B8" w:rsidRPr="00C13E69" w:rsidRDefault="006266B8" w:rsidP="006357A6">
            <w:pPr>
              <w:jc w:val="center"/>
              <w:rPr>
                <w:b/>
                <w:sz w:val="22"/>
                <w:szCs w:val="22"/>
              </w:rPr>
            </w:pPr>
            <w:r w:rsidRPr="00C13E69">
              <w:rPr>
                <w:b/>
                <w:sz w:val="22"/>
                <w:szCs w:val="22"/>
              </w:rPr>
              <w:t>Odobrena sredstva po pogodbi v letu 20</w:t>
            </w:r>
            <w:r w:rsidR="009B4248">
              <w:rPr>
                <w:b/>
                <w:sz w:val="22"/>
                <w:szCs w:val="22"/>
              </w:rPr>
              <w:t>2</w:t>
            </w:r>
            <w:r w:rsidR="0020717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8" w:type="pct"/>
          </w:tcPr>
          <w:p w14:paraId="27CDB6CE" w14:textId="797CF788" w:rsidR="006266B8" w:rsidRPr="00C13E69" w:rsidRDefault="006266B8" w:rsidP="006357A6">
            <w:pPr>
              <w:jc w:val="center"/>
              <w:rPr>
                <w:b/>
                <w:sz w:val="22"/>
                <w:szCs w:val="22"/>
              </w:rPr>
            </w:pPr>
            <w:r w:rsidRPr="00C13E69">
              <w:rPr>
                <w:b/>
                <w:sz w:val="22"/>
                <w:szCs w:val="22"/>
              </w:rPr>
              <w:t>Realizacija po pogodbi v letu 20</w:t>
            </w:r>
            <w:r w:rsidR="009B4248">
              <w:rPr>
                <w:b/>
                <w:sz w:val="22"/>
                <w:szCs w:val="22"/>
              </w:rPr>
              <w:t>2</w:t>
            </w:r>
            <w:r w:rsidR="0020717E">
              <w:rPr>
                <w:b/>
                <w:sz w:val="22"/>
                <w:szCs w:val="22"/>
              </w:rPr>
              <w:t>6</w:t>
            </w:r>
          </w:p>
        </w:tc>
      </w:tr>
      <w:tr w:rsidR="003B2649" w:rsidRPr="00C13E69" w14:paraId="6E3270FF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5E4F1E25" w14:textId="77777777" w:rsidR="003B2649" w:rsidRPr="00C13E69" w:rsidRDefault="003B2649" w:rsidP="003B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pct"/>
          </w:tcPr>
          <w:p w14:paraId="1C444823" w14:textId="5665FDF9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88" w:type="pct"/>
          </w:tcPr>
          <w:p w14:paraId="02902044" w14:textId="4A310A53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B2649" w:rsidRPr="00C13E69" w14:paraId="6360C21D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2025CB7F" w14:textId="77777777" w:rsidR="003B2649" w:rsidRPr="00C13E69" w:rsidRDefault="003B2649" w:rsidP="003B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pct"/>
          </w:tcPr>
          <w:p w14:paraId="64FC7E0F" w14:textId="559AA310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88" w:type="pct"/>
          </w:tcPr>
          <w:p w14:paraId="457CE4C2" w14:textId="21CD21E9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B2649" w:rsidRPr="003B2649" w14:paraId="196618AF" w14:textId="77777777" w:rsidTr="003B2649">
        <w:trPr>
          <w:trHeight w:val="309"/>
          <w:jc w:val="center"/>
        </w:trPr>
        <w:tc>
          <w:tcPr>
            <w:tcW w:w="1994" w:type="pct"/>
            <w:vAlign w:val="bottom"/>
          </w:tcPr>
          <w:p w14:paraId="1203B1FF" w14:textId="77777777" w:rsidR="003B2649" w:rsidRPr="003B2649" w:rsidRDefault="003B2649" w:rsidP="003B2649">
            <w:pPr>
              <w:jc w:val="center"/>
              <w:rPr>
                <w:b/>
                <w:sz w:val="22"/>
                <w:szCs w:val="22"/>
              </w:rPr>
            </w:pPr>
            <w:r w:rsidRPr="003B2649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518" w:type="pct"/>
            <w:vAlign w:val="bottom"/>
          </w:tcPr>
          <w:p w14:paraId="32D046D9" w14:textId="310713A0" w:rsidR="003B2649" w:rsidRPr="003B2649" w:rsidRDefault="003B2649" w:rsidP="003B2649">
            <w:pPr>
              <w:pStyle w:val="Naslov1"/>
              <w:jc w:val="right"/>
              <w:rPr>
                <w:b/>
              </w:rPr>
            </w:pPr>
          </w:p>
        </w:tc>
        <w:tc>
          <w:tcPr>
            <w:tcW w:w="1488" w:type="pct"/>
            <w:vAlign w:val="bottom"/>
          </w:tcPr>
          <w:p w14:paraId="7B3ACA0C" w14:textId="286E783A" w:rsidR="003B2649" w:rsidRPr="003B2649" w:rsidRDefault="003B2649" w:rsidP="003B2649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7CCDC1D2" w14:textId="77777777" w:rsidR="006266B8" w:rsidRPr="003B2649" w:rsidRDefault="006266B8" w:rsidP="009C2651">
      <w:pPr>
        <w:rPr>
          <w:b/>
          <w:sz w:val="22"/>
          <w:szCs w:val="22"/>
        </w:rPr>
      </w:pPr>
    </w:p>
    <w:p w14:paraId="7C9183BB" w14:textId="77777777" w:rsidR="00974A15" w:rsidRDefault="00974A15" w:rsidP="009C2651">
      <w:pPr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7"/>
        <w:gridCol w:w="2238"/>
      </w:tblGrid>
      <w:tr w:rsidR="006266B8" w:rsidRPr="00C13E69" w14:paraId="6F930ABB" w14:textId="77777777" w:rsidTr="002824B8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</w:tcPr>
          <w:p w14:paraId="7577933E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 xml:space="preserve">PRIHODKI 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14:paraId="0758AA89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266B8" w:rsidRPr="00C13E69" w14:paraId="5A808A25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F9447" w14:textId="2911B771" w:rsidR="006266B8" w:rsidRPr="00C13E69" w:rsidRDefault="006266B8" w:rsidP="0063011A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 xml:space="preserve">1. </w:t>
            </w:r>
            <w:r w:rsidR="004B03A8">
              <w:rPr>
                <w:b/>
                <w:bCs/>
                <w:sz w:val="22"/>
                <w:szCs w:val="22"/>
              </w:rPr>
              <w:t>Občina Cerkno</w:t>
            </w:r>
            <w:r w:rsidR="0063011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B85ACF" w14:textId="1E637C72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5FD10E2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08A35" w14:textId="27B7405F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02C1CA" w14:textId="69A9E48D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0EF6442A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21857E9" w14:textId="3C2D3994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AF187DF" w14:textId="35B1DC7A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158C3B3B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18A1C40B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10EAAA19" w14:textId="0363F35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765EDC70" w14:textId="77777777" w:rsidTr="002824B8">
        <w:trPr>
          <w:trHeight w:val="255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8F81D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 xml:space="preserve">2. Drugi prihodki skupaj: 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E3346C" w14:textId="2C7AFADE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3DBA27F5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BA049" w14:textId="71712345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sredstva ministrstev: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80E410" w14:textId="04F6DB36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4B24D098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BBC72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katera ministrstva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6991E1B" w14:textId="0D4461D0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694D0C1B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7B0F3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viri iz EU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AAC267A" w14:textId="346202F4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2C49D009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65654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vire iz EU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BAAB48" w14:textId="2F182B4D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2C472FC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EABE2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 xml:space="preserve">− </w:t>
            </w:r>
            <w:r w:rsidRPr="00C13E69">
              <w:rPr>
                <w:i/>
                <w:iCs/>
                <w:sz w:val="22"/>
                <w:szCs w:val="22"/>
              </w:rPr>
              <w:t xml:space="preserve">od tega drugi prihodki: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D4C2EE" w14:textId="4D41E896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4EB88AD2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1FFCC5D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druge prihodke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D4FF00B" w14:textId="7484A47F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4147169D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18B2764E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117143EA" w14:textId="1FA78C75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4ADD47D8" w14:textId="77777777" w:rsidTr="002824B8">
        <w:trPr>
          <w:trHeight w:val="255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B5E20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3. Prihodki iz opravljanja dejavnosti (lastna sredstva) skupaj: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396CA58" w14:textId="79C422C4" w:rsidR="006266B8" w:rsidRPr="00C13E69" w:rsidRDefault="006266B8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2940AD5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9F3F3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 xml:space="preserve">− od tega prodaja proizvodov in storitev: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CB079E2" w14:textId="7476B73B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12AD7553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5CA94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prodaja vstopnic in publikacij: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D79548C" w14:textId="0960405B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0C447C8E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AAB4C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sredstva drugih koproducentov: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0A5AA7" w14:textId="4C91A884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38C7DCBB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B1CCB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sponzorstvo/donatorstvo: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A3C5CFB" w14:textId="0AFAB868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6C5909AF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BB9B6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 xml:space="preserve">− od tega druga lastna sredstva: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C07BC5" w14:textId="4F812933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771EE6BA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ED5659A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druga lastna sredstva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BA7957E" w14:textId="291664F1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34CA5DFD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7786533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77348474" w14:textId="5B2B3C1A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7ACC09E3" w14:textId="77777777" w:rsidTr="002824B8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</w:tcPr>
          <w:p w14:paraId="52847286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SKUPAJ PRIHODKI: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</w:tcPr>
          <w:p w14:paraId="3E2A60B0" w14:textId="24ADA762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0825893F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A45463" w14:textId="77777777" w:rsidR="00974A15" w:rsidRPr="00C13E69" w:rsidRDefault="00974A15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B460473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7F3E13F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30EF02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20FAB1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3C1CF476" w14:textId="77777777" w:rsidTr="002824B8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</w:tcPr>
          <w:p w14:paraId="0B8FF4D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ODHODKI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</w:tcPr>
          <w:p w14:paraId="2CB1CD47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2824B8" w:rsidRPr="00C13E69" w14:paraId="234D86E3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B1A46" w14:textId="77777777" w:rsidR="002824B8" w:rsidRPr="00C13E69" w:rsidRDefault="002824B8" w:rsidP="002824B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Materialni stroški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98BCD3E" w14:textId="34FB30B2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5BDAF9A9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C7141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Stroški storitev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D1ACB1" w14:textId="2387EB31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528F184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8AFCB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Stroški dela: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6CF210" w14:textId="30567811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76FFD4D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2DB58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− avtorski honorarji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0C5955D" w14:textId="0048DFAC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3A9D8597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4536E" w14:textId="77777777" w:rsidR="002824B8" w:rsidRPr="002824B8" w:rsidRDefault="002824B8" w:rsidP="002824B8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 potni stroški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518665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3C9D5C4B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AD4D6" w14:textId="6EF33009" w:rsidR="002824B8" w:rsidRPr="002824B8" w:rsidRDefault="002824B8" w:rsidP="002824B8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 drug</w:t>
            </w:r>
            <w:r w:rsidR="004B03A8">
              <w:rPr>
                <w:sz w:val="22"/>
                <w:szCs w:val="22"/>
              </w:rPr>
              <w:t>i stroški dela: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63ED8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7179237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A7ED0" w14:textId="77777777" w:rsidR="002824B8" w:rsidRPr="002824B8" w:rsidRDefault="002824B8" w:rsidP="002824B8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2824B8">
              <w:rPr>
                <w:i/>
                <w:iCs/>
                <w:sz w:val="22"/>
                <w:szCs w:val="22"/>
              </w:rPr>
              <w:t>Stroški promocije: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0FDC08" w14:textId="06B98581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4F802CAB" w14:textId="77777777" w:rsidTr="009E6283">
        <w:trPr>
          <w:trHeight w:val="188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1FF6B" w14:textId="77777777" w:rsidR="002824B8" w:rsidRPr="00C13E69" w:rsidRDefault="002824B8" w:rsidP="00C46D2A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Drugi odhodk</w:t>
            </w:r>
            <w:r>
              <w:rPr>
                <w:i/>
                <w:iCs/>
                <w:sz w:val="22"/>
                <w:szCs w:val="22"/>
              </w:rPr>
              <w:t>i (navesti)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C08377" w14:textId="16436C4D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55347537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E7E0E" w14:textId="0FEAA9AF" w:rsidR="002824B8" w:rsidRPr="00C13E69" w:rsidRDefault="004B03A8" w:rsidP="00C46D2A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Splošni stroški delovanja: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F76A213" w14:textId="339E7DF0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2999081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881A64E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0D5EAB0" w14:textId="62521EB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13ECEED8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</w:tcPr>
          <w:p w14:paraId="6ED7AC33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SKUPAJ ODHODKI: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</w:tcPr>
          <w:p w14:paraId="62F60A10" w14:textId="03712F5C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</w:tbl>
    <w:p w14:paraId="064397CA" w14:textId="77777777" w:rsidR="004B03A8" w:rsidRDefault="004B03A8" w:rsidP="00D65616">
      <w:pPr>
        <w:jc w:val="left"/>
        <w:rPr>
          <w:b/>
          <w:sz w:val="22"/>
          <w:szCs w:val="22"/>
        </w:rPr>
      </w:pPr>
    </w:p>
    <w:p w14:paraId="56CCFD95" w14:textId="77777777" w:rsidR="004B03A8" w:rsidRDefault="004B03A8" w:rsidP="00D65616">
      <w:pPr>
        <w:jc w:val="left"/>
        <w:rPr>
          <w:b/>
          <w:sz w:val="22"/>
          <w:szCs w:val="22"/>
        </w:rPr>
      </w:pPr>
    </w:p>
    <w:p w14:paraId="03937E95" w14:textId="6A22DEDF" w:rsidR="006266B8" w:rsidRDefault="006266B8" w:rsidP="00D65616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II.</w:t>
      </w:r>
    </w:p>
    <w:p w14:paraId="4C6BD0C0" w14:textId="77777777" w:rsidR="006266B8" w:rsidRDefault="006266B8" w:rsidP="00D65616">
      <w:pPr>
        <w:jc w:val="left"/>
        <w:rPr>
          <w:b/>
          <w:sz w:val="22"/>
          <w:szCs w:val="22"/>
        </w:rPr>
      </w:pPr>
    </w:p>
    <w:p w14:paraId="5F343F8C" w14:textId="34B933E5" w:rsidR="006266B8" w:rsidRPr="00445FC9" w:rsidRDefault="000803C8" w:rsidP="00D65616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Programsko poročilo za leto 20</w:t>
      </w:r>
      <w:r w:rsidR="009B4248">
        <w:rPr>
          <w:b/>
          <w:sz w:val="28"/>
          <w:szCs w:val="28"/>
        </w:rPr>
        <w:t>2</w:t>
      </w:r>
      <w:r w:rsidR="0020717E">
        <w:rPr>
          <w:b/>
          <w:sz w:val="28"/>
          <w:szCs w:val="28"/>
        </w:rPr>
        <w:t>6</w:t>
      </w:r>
    </w:p>
    <w:p w14:paraId="7276C9FA" w14:textId="77777777" w:rsidR="006266B8" w:rsidRPr="00C13E69" w:rsidRDefault="006266B8" w:rsidP="00C13E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22F8025" w14:textId="77777777" w:rsidR="006266B8" w:rsidRPr="00445FC9" w:rsidRDefault="006266B8" w:rsidP="00445FC9">
      <w:pPr>
        <w:pStyle w:val="Odstavekseznama"/>
        <w:numPr>
          <w:ilvl w:val="0"/>
          <w:numId w:val="13"/>
        </w:numPr>
        <w:ind w:left="284" w:hanging="284"/>
        <w:rPr>
          <w:b/>
          <w:sz w:val="22"/>
          <w:szCs w:val="22"/>
        </w:rPr>
      </w:pPr>
      <w:r w:rsidRPr="00445FC9">
        <w:rPr>
          <w:b/>
          <w:sz w:val="22"/>
          <w:szCs w:val="22"/>
        </w:rPr>
        <w:t>Programski sklopi</w:t>
      </w:r>
      <w:r w:rsidR="00445FC9">
        <w:rPr>
          <w:b/>
          <w:sz w:val="22"/>
          <w:szCs w:val="22"/>
        </w:rPr>
        <w:t>:</w:t>
      </w:r>
    </w:p>
    <w:p w14:paraId="0353DCE4" w14:textId="77777777" w:rsidR="009B36F9" w:rsidRDefault="006266B8" w:rsidP="009B36F9">
      <w:pPr>
        <w:pStyle w:val="Telobesedila-zamik"/>
        <w:ind w:left="0"/>
        <w:rPr>
          <w:sz w:val="22"/>
          <w:szCs w:val="22"/>
        </w:rPr>
      </w:pPr>
      <w:r w:rsidRPr="00035101">
        <w:rPr>
          <w:b/>
          <w:sz w:val="22"/>
          <w:szCs w:val="22"/>
        </w:rPr>
        <w:t xml:space="preserve">    </w:t>
      </w:r>
      <w:r w:rsidR="009B36F9">
        <w:rPr>
          <w:b/>
          <w:sz w:val="22"/>
          <w:szCs w:val="22"/>
        </w:rPr>
        <w:t xml:space="preserve">   </w:t>
      </w:r>
      <w:r w:rsidR="009B36F9" w:rsidRPr="009B36F9">
        <w:rPr>
          <w:sz w:val="22"/>
          <w:szCs w:val="22"/>
        </w:rPr>
        <w:t>/nav</w:t>
      </w:r>
      <w:r w:rsidR="009B36F9">
        <w:rPr>
          <w:sz w:val="22"/>
          <w:szCs w:val="22"/>
        </w:rPr>
        <w:t>edite</w:t>
      </w:r>
      <w:r w:rsidR="00FE5321">
        <w:rPr>
          <w:sz w:val="22"/>
          <w:szCs w:val="22"/>
        </w:rPr>
        <w:t xml:space="preserve"> naziv programskega sklopa/</w:t>
      </w:r>
    </w:p>
    <w:p w14:paraId="434DDB50" w14:textId="77777777" w:rsidR="00BD4122" w:rsidRDefault="00BD4122" w:rsidP="009B36F9">
      <w:pPr>
        <w:pStyle w:val="Telobesedila-zamik"/>
        <w:ind w:left="0"/>
        <w:rPr>
          <w:sz w:val="22"/>
          <w:szCs w:val="22"/>
        </w:rPr>
      </w:pPr>
    </w:p>
    <w:p w14:paraId="1CE366A8" w14:textId="77777777" w:rsidR="00BD4122" w:rsidRPr="0063011A" w:rsidRDefault="00BD4122" w:rsidP="00BD4122">
      <w:pPr>
        <w:rPr>
          <w:sz w:val="22"/>
          <w:szCs w:val="22"/>
        </w:rPr>
      </w:pPr>
      <w:r w:rsidRPr="0063011A">
        <w:rPr>
          <w:b/>
          <w:bCs/>
          <w:sz w:val="22"/>
          <w:szCs w:val="22"/>
        </w:rPr>
        <w:t xml:space="preserve">Programski sklop </w:t>
      </w:r>
      <w:r w:rsidRPr="0063011A">
        <w:rPr>
          <w:sz w:val="22"/>
          <w:szCs w:val="22"/>
        </w:rPr>
        <w:t>je del programa, ki je po vsebini, zasnovi in obsegu zaključena celota in ne presega obdobja koledarskega leta: koncertni cikel, festival</w:t>
      </w:r>
      <w:r w:rsidR="00ED3D73">
        <w:rPr>
          <w:sz w:val="22"/>
          <w:szCs w:val="22"/>
        </w:rPr>
        <w:t>.</w:t>
      </w:r>
      <w:r w:rsidRPr="0063011A">
        <w:rPr>
          <w:sz w:val="22"/>
          <w:szCs w:val="22"/>
        </w:rPr>
        <w:t xml:space="preserve"> Programski sklop je sestavljen iz programskih enot.</w:t>
      </w:r>
    </w:p>
    <w:p w14:paraId="5AE5F64C" w14:textId="77777777" w:rsidR="00445FC9" w:rsidRPr="0063011A" w:rsidRDefault="00445FC9" w:rsidP="00BD4122">
      <w:pPr>
        <w:rPr>
          <w:sz w:val="22"/>
          <w:szCs w:val="22"/>
        </w:rPr>
      </w:pPr>
    </w:p>
    <w:p w14:paraId="4326B573" w14:textId="77777777" w:rsidR="00BD4122" w:rsidRPr="0063011A" w:rsidRDefault="00BD4122" w:rsidP="00BD4122">
      <w:pPr>
        <w:rPr>
          <w:sz w:val="22"/>
          <w:szCs w:val="22"/>
        </w:rPr>
      </w:pPr>
      <w:r w:rsidRPr="0063011A">
        <w:rPr>
          <w:b/>
          <w:bCs/>
          <w:sz w:val="22"/>
          <w:szCs w:val="22"/>
        </w:rPr>
        <w:t>Programska enota</w:t>
      </w:r>
      <w:r w:rsidRPr="0063011A">
        <w:rPr>
          <w:sz w:val="22"/>
          <w:szCs w:val="22"/>
        </w:rPr>
        <w:t xml:space="preserve"> je posamična kulturna aktivnost, ki je predstavljena javnosti kot zaključena </w:t>
      </w:r>
      <w:r w:rsidRPr="0063011A">
        <w:rPr>
          <w:b/>
          <w:bCs/>
          <w:sz w:val="22"/>
          <w:szCs w:val="22"/>
        </w:rPr>
        <w:t>samostojna</w:t>
      </w:r>
      <w:r w:rsidRPr="0063011A">
        <w:rPr>
          <w:sz w:val="22"/>
          <w:szCs w:val="22"/>
        </w:rPr>
        <w:t xml:space="preserve"> celota: gledališka predstava, koncert, razstava ipd. </w:t>
      </w:r>
    </w:p>
    <w:p w14:paraId="3F0BCF93" w14:textId="77777777" w:rsidR="009B36F9" w:rsidRDefault="009B36F9" w:rsidP="009B36F9">
      <w:pPr>
        <w:pStyle w:val="Telobesedila-zamik"/>
        <w:ind w:left="0"/>
        <w:rPr>
          <w:sz w:val="22"/>
          <w:szCs w:val="22"/>
        </w:rPr>
      </w:pPr>
    </w:p>
    <w:p w14:paraId="4327093A" w14:textId="77777777" w:rsidR="0063011A" w:rsidRDefault="0063011A" w:rsidP="009B36F9">
      <w:pPr>
        <w:pStyle w:val="Telobesedila-zamik"/>
        <w:ind w:left="0"/>
        <w:rPr>
          <w:sz w:val="22"/>
          <w:szCs w:val="22"/>
        </w:rPr>
      </w:pPr>
    </w:p>
    <w:p w14:paraId="4B99D335" w14:textId="77777777" w:rsidR="0063011A" w:rsidRPr="009B36F9" w:rsidRDefault="0063011A" w:rsidP="009B36F9">
      <w:pPr>
        <w:pStyle w:val="Telobesedila-zamik"/>
        <w:ind w:left="0"/>
        <w:rPr>
          <w:sz w:val="22"/>
          <w:szCs w:val="22"/>
        </w:rPr>
      </w:pPr>
    </w:p>
    <w:p w14:paraId="674869A0" w14:textId="77777777" w:rsidR="006266B8" w:rsidRPr="00C13E69" w:rsidRDefault="006266B8" w:rsidP="00D65616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6"/>
        <w:gridCol w:w="3539"/>
      </w:tblGrid>
      <w:tr w:rsidR="006266B8" w:rsidRPr="00C13E69" w14:paraId="28D2CF28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60090301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  <w:vertAlign w:val="subscript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Nas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>lov programskega sklopa:</w:t>
            </w:r>
          </w:p>
        </w:tc>
        <w:tc>
          <w:tcPr>
            <w:tcW w:w="2083" w:type="pct"/>
          </w:tcPr>
          <w:p w14:paraId="54C51C12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30E8DB23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3A620B99" w14:textId="77777777" w:rsidR="006266B8" w:rsidRPr="002E4EF7" w:rsidRDefault="009B36F9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Kraj</w:t>
            </w:r>
            <w:r w:rsidR="00F434FB" w:rsidRPr="002E4EF7">
              <w:rPr>
                <w:i/>
                <w:color w:val="000000"/>
                <w:sz w:val="22"/>
                <w:szCs w:val="22"/>
              </w:rPr>
              <w:t xml:space="preserve"> in čas</w:t>
            </w:r>
            <w:r w:rsidR="00974A15" w:rsidRPr="002E4EF7">
              <w:rPr>
                <w:i/>
                <w:color w:val="000000"/>
                <w:sz w:val="22"/>
                <w:szCs w:val="22"/>
              </w:rPr>
              <w:t xml:space="preserve"> izvedbe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>:</w:t>
            </w:r>
            <w:r w:rsidR="00974A15" w:rsidRPr="002E4EF7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pct"/>
          </w:tcPr>
          <w:p w14:paraId="5E63ACCB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1D3F08D3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702B9D10" w14:textId="77777777" w:rsidR="006266B8" w:rsidRPr="002E4EF7" w:rsidRDefault="009B36F9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 xml:space="preserve">Število </w:t>
            </w:r>
            <w:r w:rsidR="006266B8" w:rsidRPr="002E4EF7">
              <w:rPr>
                <w:i/>
                <w:color w:val="000000"/>
                <w:sz w:val="22"/>
                <w:szCs w:val="22"/>
              </w:rPr>
              <w:t xml:space="preserve"> en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>ot posameznega sklopa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2083" w:type="pct"/>
          </w:tcPr>
          <w:p w14:paraId="5435565D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240264F9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164254BB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Število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 xml:space="preserve"> obiskovalcev </w:t>
            </w:r>
            <w:r w:rsidRPr="002E4EF7">
              <w:rPr>
                <w:i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2083" w:type="pct"/>
          </w:tcPr>
          <w:p w14:paraId="09B947C1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6498C957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0AE85E3B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Zasedenost prostorskih kapacitet za občinstvo skupaj (v %):</w:t>
            </w:r>
          </w:p>
        </w:tc>
        <w:tc>
          <w:tcPr>
            <w:tcW w:w="2083" w:type="pct"/>
          </w:tcPr>
          <w:p w14:paraId="0F73B2A3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4C08D56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470FC4D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sz w:val="22"/>
                <w:szCs w:val="22"/>
              </w:rPr>
              <w:t>Starostna struktura občinstva: otroci in mladina do 18 let/zaposleni/upokojenci (ocena v %):</w:t>
            </w:r>
          </w:p>
        </w:tc>
        <w:tc>
          <w:tcPr>
            <w:tcW w:w="2083" w:type="pct"/>
          </w:tcPr>
          <w:p w14:paraId="0D8BECD1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55EE20C0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9EFDB90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Povprečna cena vstopnice:</w:t>
            </w:r>
          </w:p>
        </w:tc>
        <w:tc>
          <w:tcPr>
            <w:tcW w:w="2083" w:type="pct"/>
          </w:tcPr>
          <w:p w14:paraId="51C6E28D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22F9048C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B6B4450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Povprečno število brezplačnih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 xml:space="preserve"> vstopnic na posamezno </w:t>
            </w:r>
            <w:r w:rsidRPr="002E4EF7">
              <w:rPr>
                <w:i/>
                <w:color w:val="000000"/>
                <w:sz w:val="22"/>
                <w:szCs w:val="22"/>
              </w:rPr>
              <w:t xml:space="preserve"> enoto:</w:t>
            </w:r>
          </w:p>
        </w:tc>
        <w:tc>
          <w:tcPr>
            <w:tcW w:w="2083" w:type="pct"/>
          </w:tcPr>
          <w:p w14:paraId="4D286D61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33252EE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46302E53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Število sodelujočih v projektu, ki so zaposleni v zavodu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 xml:space="preserve"> oz. so člani društva:</w:t>
            </w:r>
          </w:p>
        </w:tc>
        <w:tc>
          <w:tcPr>
            <w:tcW w:w="2083" w:type="pct"/>
          </w:tcPr>
          <w:p w14:paraId="416DFA39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1D80B7A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348537B9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 xml:space="preserve">Število sodelujočih zunanjih </w:t>
            </w:r>
            <w:r w:rsidR="002E4EF7">
              <w:rPr>
                <w:i/>
                <w:color w:val="000000"/>
                <w:sz w:val="22"/>
                <w:szCs w:val="22"/>
              </w:rPr>
              <w:t xml:space="preserve">honoriranih </w:t>
            </w:r>
            <w:r w:rsidRPr="002E4EF7">
              <w:rPr>
                <w:i/>
                <w:color w:val="000000"/>
                <w:sz w:val="22"/>
                <w:szCs w:val="22"/>
              </w:rPr>
              <w:t>sodelavcev:</w:t>
            </w:r>
          </w:p>
        </w:tc>
        <w:tc>
          <w:tcPr>
            <w:tcW w:w="2083" w:type="pct"/>
          </w:tcPr>
          <w:p w14:paraId="75B78BF2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1FCB6019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E125B81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Povprečna višina avtorskega honorarja:</w:t>
            </w:r>
          </w:p>
        </w:tc>
        <w:tc>
          <w:tcPr>
            <w:tcW w:w="2083" w:type="pct"/>
          </w:tcPr>
          <w:p w14:paraId="514D5BE6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7A82C4C2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83254E1" w14:textId="77777777" w:rsidR="006266B8" w:rsidRPr="002E4EF7" w:rsidRDefault="00940A8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 xml:space="preserve">Delež </w:t>
            </w:r>
            <w:r w:rsidR="006266B8" w:rsidRPr="002E4EF7">
              <w:rPr>
                <w:i/>
                <w:color w:val="000000"/>
                <w:sz w:val="22"/>
                <w:szCs w:val="22"/>
              </w:rPr>
              <w:t>repertoarja slovenskega avtorstva (v %)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pct"/>
          </w:tcPr>
          <w:p w14:paraId="1DEF259D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05C346AF" w14:textId="77777777" w:rsidR="006266B8" w:rsidRPr="00C13E69" w:rsidRDefault="006266B8" w:rsidP="00D65616">
      <w:pPr>
        <w:jc w:val="left"/>
        <w:rPr>
          <w:b/>
          <w:sz w:val="22"/>
          <w:szCs w:val="22"/>
        </w:rPr>
      </w:pPr>
    </w:p>
    <w:p w14:paraId="2F7B52F6" w14:textId="77777777" w:rsidR="006266B8" w:rsidRDefault="006266B8" w:rsidP="00D65616">
      <w:pPr>
        <w:pStyle w:val="Naslov6"/>
        <w:rPr>
          <w:sz w:val="22"/>
          <w:szCs w:val="22"/>
        </w:rPr>
      </w:pPr>
    </w:p>
    <w:p w14:paraId="292A615D" w14:textId="77777777" w:rsidR="006266B8" w:rsidRPr="00035101" w:rsidRDefault="006266B8" w:rsidP="00035101"/>
    <w:p w14:paraId="59E5F6E3" w14:textId="77777777" w:rsidR="006266B8" w:rsidRPr="00C13E69" w:rsidRDefault="006266B8" w:rsidP="00133E5A">
      <w:pPr>
        <w:pStyle w:val="Telobesedila"/>
        <w:jc w:val="both"/>
        <w:rPr>
          <w:b/>
          <w:bCs/>
          <w:sz w:val="22"/>
          <w:szCs w:val="22"/>
        </w:rPr>
      </w:pPr>
    </w:p>
    <w:p w14:paraId="663D54F4" w14:textId="77777777" w:rsidR="006266B8" w:rsidRPr="00C13E69" w:rsidRDefault="006266B8" w:rsidP="00D65616">
      <w:pPr>
        <w:jc w:val="left"/>
        <w:rPr>
          <w:sz w:val="22"/>
          <w:szCs w:val="22"/>
        </w:rPr>
      </w:pPr>
    </w:p>
    <w:p w14:paraId="59F10375" w14:textId="77777777" w:rsidR="006266B8" w:rsidRPr="00C13E69" w:rsidRDefault="006266B8" w:rsidP="00D65616">
      <w:pPr>
        <w:jc w:val="left"/>
        <w:rPr>
          <w:sz w:val="22"/>
          <w:szCs w:val="22"/>
        </w:rPr>
      </w:pPr>
    </w:p>
    <w:p w14:paraId="0E1E9226" w14:textId="77777777" w:rsidR="006266B8" w:rsidRPr="00C13E69" w:rsidRDefault="006266B8" w:rsidP="00D65616">
      <w:pPr>
        <w:jc w:val="left"/>
        <w:rPr>
          <w:sz w:val="22"/>
          <w:szCs w:val="22"/>
        </w:rPr>
      </w:pPr>
    </w:p>
    <w:p w14:paraId="45D96BD5" w14:textId="77777777" w:rsidR="006266B8" w:rsidRPr="00C13E69" w:rsidRDefault="006266B8" w:rsidP="00D65616">
      <w:pPr>
        <w:jc w:val="left"/>
        <w:rPr>
          <w:sz w:val="22"/>
          <w:szCs w:val="22"/>
        </w:rPr>
      </w:pPr>
    </w:p>
    <w:p w14:paraId="410AB4C7" w14:textId="77777777" w:rsidR="006266B8" w:rsidRPr="00C13E69" w:rsidRDefault="006266B8" w:rsidP="00D65616">
      <w:pPr>
        <w:jc w:val="left"/>
        <w:rPr>
          <w:sz w:val="22"/>
          <w:szCs w:val="22"/>
        </w:rPr>
      </w:pPr>
    </w:p>
    <w:p w14:paraId="52C60D6F" w14:textId="77777777" w:rsidR="006266B8" w:rsidRPr="00C13E69" w:rsidRDefault="006266B8" w:rsidP="00D65616">
      <w:pPr>
        <w:jc w:val="left"/>
        <w:rPr>
          <w:sz w:val="22"/>
          <w:szCs w:val="22"/>
        </w:rPr>
      </w:pPr>
    </w:p>
    <w:p w14:paraId="12FE3EAF" w14:textId="77777777" w:rsidR="006266B8" w:rsidRPr="00C13E69" w:rsidRDefault="006266B8" w:rsidP="00D65616">
      <w:pPr>
        <w:jc w:val="left"/>
        <w:rPr>
          <w:sz w:val="22"/>
          <w:szCs w:val="22"/>
        </w:rPr>
      </w:pPr>
    </w:p>
    <w:p w14:paraId="3EB76D81" w14:textId="77777777" w:rsidR="006266B8" w:rsidRDefault="006266B8" w:rsidP="00D65616">
      <w:pPr>
        <w:jc w:val="left"/>
        <w:rPr>
          <w:sz w:val="22"/>
          <w:szCs w:val="22"/>
        </w:rPr>
      </w:pPr>
    </w:p>
    <w:p w14:paraId="1DF0D4F8" w14:textId="77777777" w:rsidR="00FE5321" w:rsidRDefault="00FE5321" w:rsidP="00D65616">
      <w:pPr>
        <w:jc w:val="left"/>
        <w:rPr>
          <w:sz w:val="22"/>
          <w:szCs w:val="22"/>
        </w:rPr>
      </w:pPr>
    </w:p>
    <w:p w14:paraId="3B26DF2C" w14:textId="77777777" w:rsidR="00FE5321" w:rsidRDefault="00FE5321" w:rsidP="00D65616">
      <w:pPr>
        <w:jc w:val="left"/>
        <w:rPr>
          <w:sz w:val="22"/>
          <w:szCs w:val="22"/>
        </w:rPr>
      </w:pPr>
    </w:p>
    <w:p w14:paraId="5D4C73D9" w14:textId="77777777" w:rsidR="00FE5321" w:rsidRDefault="00FE5321" w:rsidP="00D65616">
      <w:pPr>
        <w:jc w:val="left"/>
        <w:rPr>
          <w:sz w:val="22"/>
          <w:szCs w:val="22"/>
        </w:rPr>
      </w:pPr>
    </w:p>
    <w:p w14:paraId="59053601" w14:textId="77777777" w:rsidR="00FE5321" w:rsidRDefault="00FE5321" w:rsidP="00D65616">
      <w:pPr>
        <w:jc w:val="left"/>
        <w:rPr>
          <w:sz w:val="22"/>
          <w:szCs w:val="22"/>
        </w:rPr>
      </w:pPr>
    </w:p>
    <w:p w14:paraId="37F5ACF7" w14:textId="77777777" w:rsidR="0058703A" w:rsidRDefault="0058703A" w:rsidP="00D65616">
      <w:pPr>
        <w:jc w:val="left"/>
        <w:rPr>
          <w:sz w:val="22"/>
          <w:szCs w:val="22"/>
        </w:rPr>
      </w:pPr>
    </w:p>
    <w:p w14:paraId="66F94915" w14:textId="77777777" w:rsidR="0058703A" w:rsidRDefault="0058703A" w:rsidP="00D65616">
      <w:pPr>
        <w:jc w:val="left"/>
        <w:rPr>
          <w:sz w:val="22"/>
          <w:szCs w:val="22"/>
        </w:rPr>
      </w:pPr>
    </w:p>
    <w:p w14:paraId="0475A42B" w14:textId="77777777" w:rsidR="00FE5321" w:rsidRDefault="00FE5321" w:rsidP="00D65616">
      <w:pPr>
        <w:jc w:val="left"/>
        <w:rPr>
          <w:sz w:val="22"/>
          <w:szCs w:val="22"/>
        </w:rPr>
      </w:pPr>
    </w:p>
    <w:p w14:paraId="3027AA90" w14:textId="77777777" w:rsidR="00FE5321" w:rsidRDefault="00FE5321" w:rsidP="00D65616">
      <w:pPr>
        <w:jc w:val="left"/>
        <w:rPr>
          <w:sz w:val="22"/>
          <w:szCs w:val="22"/>
        </w:rPr>
      </w:pPr>
    </w:p>
    <w:p w14:paraId="7CC71ED7" w14:textId="77777777" w:rsidR="006266B8" w:rsidRDefault="006266B8" w:rsidP="00CE3B19">
      <w:pPr>
        <w:jc w:val="left"/>
        <w:rPr>
          <w:b/>
          <w:sz w:val="22"/>
          <w:szCs w:val="22"/>
          <w:u w:val="single"/>
        </w:rPr>
      </w:pPr>
      <w:r w:rsidRPr="00C13E69">
        <w:rPr>
          <w:b/>
          <w:sz w:val="22"/>
          <w:szCs w:val="22"/>
          <w:u w:val="single"/>
        </w:rPr>
        <w:lastRenderedPageBreak/>
        <w:t>OBVEZNA PRILOGA: VSEBINSKO POROČILO!</w:t>
      </w:r>
    </w:p>
    <w:p w14:paraId="7DF717B6" w14:textId="77777777" w:rsidR="00FE5321" w:rsidRPr="00FE5321" w:rsidRDefault="00FE5321" w:rsidP="00CE3B19">
      <w:pPr>
        <w:jc w:val="left"/>
        <w:rPr>
          <w:sz w:val="22"/>
          <w:szCs w:val="22"/>
        </w:rPr>
      </w:pPr>
      <w:r>
        <w:rPr>
          <w:b/>
          <w:sz w:val="22"/>
          <w:szCs w:val="22"/>
        </w:rPr>
        <w:t>/</w:t>
      </w:r>
      <w:r>
        <w:rPr>
          <w:sz w:val="22"/>
          <w:szCs w:val="22"/>
        </w:rPr>
        <w:t>po posameznih sklopih, enotah/</w:t>
      </w:r>
    </w:p>
    <w:p w14:paraId="0B5599D5" w14:textId="77777777" w:rsidR="006266B8" w:rsidRDefault="006266B8" w:rsidP="00D65616">
      <w:pPr>
        <w:pStyle w:val="Glava"/>
        <w:tabs>
          <w:tab w:val="clear" w:pos="4153"/>
          <w:tab w:val="clear" w:pos="8306"/>
        </w:tabs>
        <w:jc w:val="left"/>
        <w:rPr>
          <w:sz w:val="22"/>
          <w:szCs w:val="22"/>
        </w:rPr>
      </w:pPr>
    </w:p>
    <w:sectPr w:rsidR="006266B8" w:rsidSect="00FE5321">
      <w:headerReference w:type="default" r:id="rId7"/>
      <w:footerReference w:type="default" r:id="rId8"/>
      <w:pgSz w:w="11907" w:h="16840" w:code="9"/>
      <w:pgMar w:top="1276" w:right="1701" w:bottom="1701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0E6D" w14:textId="77777777" w:rsidR="00CE6550" w:rsidRDefault="00CE6550">
      <w:r>
        <w:separator/>
      </w:r>
    </w:p>
  </w:endnote>
  <w:endnote w:type="continuationSeparator" w:id="0">
    <w:p w14:paraId="35F599B7" w14:textId="77777777" w:rsidR="00CE6550" w:rsidRDefault="00CE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7F0A" w14:textId="77777777" w:rsidR="006266B8" w:rsidRDefault="006266B8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803C8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7577521" w14:textId="77777777" w:rsidR="006266B8" w:rsidRDefault="006266B8">
    <w:pPr>
      <w:pStyle w:val="Noga"/>
      <w:ind w:right="360"/>
      <w:jc w:val="right"/>
      <w:rPr>
        <w:rFonts w:ascii="Wingdings" w:hAnsi="Wingding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2577" w14:textId="77777777" w:rsidR="00CE6550" w:rsidRDefault="00CE6550">
      <w:r>
        <w:separator/>
      </w:r>
    </w:p>
  </w:footnote>
  <w:footnote w:type="continuationSeparator" w:id="0">
    <w:p w14:paraId="67EE87F7" w14:textId="77777777" w:rsidR="00CE6550" w:rsidRDefault="00CE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5048" w14:textId="77777777" w:rsidR="006266B8" w:rsidRDefault="006266B8">
    <w:pPr>
      <w:pStyle w:val="Glava"/>
    </w:pPr>
  </w:p>
  <w:p w14:paraId="1B7FAD2E" w14:textId="77777777" w:rsidR="006266B8" w:rsidRDefault="006266B8">
    <w:pPr>
      <w:pStyle w:val="Glava"/>
      <w:jc w:val="center"/>
      <w:rPr>
        <w:rFonts w:ascii="Wingdings" w:hAnsi="Wingding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BF3"/>
    <w:multiLevelType w:val="hybridMultilevel"/>
    <w:tmpl w:val="363038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38C4"/>
    <w:multiLevelType w:val="hybridMultilevel"/>
    <w:tmpl w:val="D87C8A78"/>
    <w:lvl w:ilvl="0" w:tplc="D18201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374A"/>
    <w:multiLevelType w:val="hybridMultilevel"/>
    <w:tmpl w:val="84E2792E"/>
    <w:lvl w:ilvl="0" w:tplc="D3A01A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A24D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4050C1"/>
    <w:multiLevelType w:val="hybridMultilevel"/>
    <w:tmpl w:val="96688E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56212"/>
    <w:multiLevelType w:val="hybridMultilevel"/>
    <w:tmpl w:val="63EE1A4A"/>
    <w:lvl w:ilvl="0" w:tplc="C3FAE9D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2E5A7611"/>
    <w:multiLevelType w:val="hybridMultilevel"/>
    <w:tmpl w:val="B8C84468"/>
    <w:lvl w:ilvl="0" w:tplc="28965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562D"/>
    <w:multiLevelType w:val="hybridMultilevel"/>
    <w:tmpl w:val="49B65972"/>
    <w:lvl w:ilvl="0" w:tplc="BAE43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6421E"/>
    <w:multiLevelType w:val="multilevel"/>
    <w:tmpl w:val="66240E6E"/>
    <w:lvl w:ilvl="0">
      <w:start w:val="6"/>
      <w:numFmt w:val="none"/>
      <w:lvlText w:val="·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B7822E6"/>
    <w:multiLevelType w:val="hybridMultilevel"/>
    <w:tmpl w:val="B9048156"/>
    <w:lvl w:ilvl="0" w:tplc="B538B40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21E32F7"/>
    <w:multiLevelType w:val="hybridMultilevel"/>
    <w:tmpl w:val="E0ACE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65D7E"/>
    <w:multiLevelType w:val="hybridMultilevel"/>
    <w:tmpl w:val="E758C9A2"/>
    <w:lvl w:ilvl="0" w:tplc="FFF04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25CB9"/>
    <w:multiLevelType w:val="hybridMultilevel"/>
    <w:tmpl w:val="C59EB7AE"/>
    <w:lvl w:ilvl="0" w:tplc="B2C00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46013"/>
    <w:multiLevelType w:val="hybridMultilevel"/>
    <w:tmpl w:val="582052FA"/>
    <w:lvl w:ilvl="0" w:tplc="EAEC0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530239">
    <w:abstractNumId w:val="7"/>
  </w:num>
  <w:num w:numId="2" w16cid:durableId="1921214010">
    <w:abstractNumId w:val="2"/>
  </w:num>
  <w:num w:numId="3" w16cid:durableId="1255087260">
    <w:abstractNumId w:val="4"/>
  </w:num>
  <w:num w:numId="4" w16cid:durableId="420757977">
    <w:abstractNumId w:val="11"/>
  </w:num>
  <w:num w:numId="5" w16cid:durableId="1212352800">
    <w:abstractNumId w:val="1"/>
  </w:num>
  <w:num w:numId="6" w16cid:durableId="1091777768">
    <w:abstractNumId w:val="10"/>
  </w:num>
  <w:num w:numId="7" w16cid:durableId="422801780">
    <w:abstractNumId w:val="12"/>
  </w:num>
  <w:num w:numId="8" w16cid:durableId="722362978">
    <w:abstractNumId w:val="8"/>
  </w:num>
  <w:num w:numId="9" w16cid:durableId="2130933035">
    <w:abstractNumId w:val="6"/>
  </w:num>
  <w:num w:numId="10" w16cid:durableId="1304120513">
    <w:abstractNumId w:val="5"/>
  </w:num>
  <w:num w:numId="11" w16cid:durableId="333802694">
    <w:abstractNumId w:val="3"/>
  </w:num>
  <w:num w:numId="12" w16cid:durableId="1676805461">
    <w:abstractNumId w:val="0"/>
  </w:num>
  <w:num w:numId="13" w16cid:durableId="1994485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B9"/>
    <w:rsid w:val="000315DF"/>
    <w:rsid w:val="00035101"/>
    <w:rsid w:val="000375BD"/>
    <w:rsid w:val="00064EFC"/>
    <w:rsid w:val="000803C8"/>
    <w:rsid w:val="000B3379"/>
    <w:rsid w:val="000B7184"/>
    <w:rsid w:val="000E5686"/>
    <w:rsid w:val="00120489"/>
    <w:rsid w:val="00133E5A"/>
    <w:rsid w:val="001E2229"/>
    <w:rsid w:val="0020717E"/>
    <w:rsid w:val="002571FB"/>
    <w:rsid w:val="002824B8"/>
    <w:rsid w:val="002B62F8"/>
    <w:rsid w:val="002C6B04"/>
    <w:rsid w:val="002E4EF7"/>
    <w:rsid w:val="002F1CB3"/>
    <w:rsid w:val="00340ADC"/>
    <w:rsid w:val="00354618"/>
    <w:rsid w:val="003B2649"/>
    <w:rsid w:val="00403D28"/>
    <w:rsid w:val="004061F9"/>
    <w:rsid w:val="00445FC9"/>
    <w:rsid w:val="004723B0"/>
    <w:rsid w:val="0047295D"/>
    <w:rsid w:val="00482BDB"/>
    <w:rsid w:val="004A7796"/>
    <w:rsid w:val="004B03A8"/>
    <w:rsid w:val="004C2112"/>
    <w:rsid w:val="004D5933"/>
    <w:rsid w:val="00506CC9"/>
    <w:rsid w:val="00527BB9"/>
    <w:rsid w:val="00567D84"/>
    <w:rsid w:val="0058703A"/>
    <w:rsid w:val="005B55B4"/>
    <w:rsid w:val="005F0F3B"/>
    <w:rsid w:val="006178F8"/>
    <w:rsid w:val="006266B8"/>
    <w:rsid w:val="0063011A"/>
    <w:rsid w:val="0063262A"/>
    <w:rsid w:val="006334FE"/>
    <w:rsid w:val="006357A6"/>
    <w:rsid w:val="006D0391"/>
    <w:rsid w:val="00707834"/>
    <w:rsid w:val="00727B26"/>
    <w:rsid w:val="00745600"/>
    <w:rsid w:val="007578F6"/>
    <w:rsid w:val="00774FC5"/>
    <w:rsid w:val="007C029A"/>
    <w:rsid w:val="007D5BC6"/>
    <w:rsid w:val="00810FB7"/>
    <w:rsid w:val="0082392F"/>
    <w:rsid w:val="00856AEC"/>
    <w:rsid w:val="00885F39"/>
    <w:rsid w:val="008941EC"/>
    <w:rsid w:val="008A0037"/>
    <w:rsid w:val="008D1B08"/>
    <w:rsid w:val="00932C7D"/>
    <w:rsid w:val="00940A88"/>
    <w:rsid w:val="00954CF1"/>
    <w:rsid w:val="00974A15"/>
    <w:rsid w:val="00996616"/>
    <w:rsid w:val="009A7E09"/>
    <w:rsid w:val="009B36F9"/>
    <w:rsid w:val="009B4248"/>
    <w:rsid w:val="009C2651"/>
    <w:rsid w:val="009C7DB8"/>
    <w:rsid w:val="009E5513"/>
    <w:rsid w:val="009E6283"/>
    <w:rsid w:val="00A00565"/>
    <w:rsid w:val="00A0774E"/>
    <w:rsid w:val="00A238D2"/>
    <w:rsid w:val="00AC0500"/>
    <w:rsid w:val="00AE657D"/>
    <w:rsid w:val="00AE67C2"/>
    <w:rsid w:val="00B11282"/>
    <w:rsid w:val="00B40615"/>
    <w:rsid w:val="00B72D70"/>
    <w:rsid w:val="00BA7A82"/>
    <w:rsid w:val="00BB2C57"/>
    <w:rsid w:val="00BD4122"/>
    <w:rsid w:val="00C13E69"/>
    <w:rsid w:val="00C1563D"/>
    <w:rsid w:val="00C46D2A"/>
    <w:rsid w:val="00C63A2F"/>
    <w:rsid w:val="00C80A60"/>
    <w:rsid w:val="00CB149A"/>
    <w:rsid w:val="00CE3B19"/>
    <w:rsid w:val="00CE532B"/>
    <w:rsid w:val="00CE6550"/>
    <w:rsid w:val="00D12136"/>
    <w:rsid w:val="00D645E9"/>
    <w:rsid w:val="00D65616"/>
    <w:rsid w:val="00E0618E"/>
    <w:rsid w:val="00E13A4A"/>
    <w:rsid w:val="00E84F0F"/>
    <w:rsid w:val="00ED3D73"/>
    <w:rsid w:val="00F13ADE"/>
    <w:rsid w:val="00F434FB"/>
    <w:rsid w:val="00F76992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335DD"/>
  <w14:defaultImageDpi w14:val="0"/>
  <w15:docId w15:val="{45A58465-C319-49A1-B84D-42A04494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slov1">
    <w:name w:val="heading 1"/>
    <w:basedOn w:val="Navaden"/>
    <w:next w:val="Navaden"/>
    <w:link w:val="Naslov1Znak"/>
    <w:qFormat/>
    <w:rsid w:val="003B26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pPr>
      <w:keepNext/>
      <w:outlineLvl w:val="1"/>
    </w:pPr>
    <w:rPr>
      <w:b/>
      <w:i/>
      <w:color w:val="000000"/>
      <w:sz w:val="22"/>
    </w:rPr>
  </w:style>
  <w:style w:type="paragraph" w:styleId="Naslov3">
    <w:name w:val="heading 3"/>
    <w:basedOn w:val="Navaden"/>
    <w:next w:val="Navaden"/>
    <w:link w:val="Naslov3Znak"/>
    <w:uiPriority w:val="9"/>
    <w:qFormat/>
    <w:pPr>
      <w:keepNext/>
      <w:outlineLvl w:val="2"/>
    </w:pPr>
    <w:rPr>
      <w:i/>
      <w:color w:val="000000"/>
      <w:sz w:val="22"/>
    </w:rPr>
  </w:style>
  <w:style w:type="paragraph" w:styleId="Naslov5">
    <w:name w:val="heading 5"/>
    <w:basedOn w:val="Navaden"/>
    <w:next w:val="Navaden"/>
    <w:link w:val="Naslov5Znak"/>
    <w:uiPriority w:val="9"/>
    <w:qFormat/>
    <w:pPr>
      <w:keepNext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link w:val="Naslov6Znak"/>
    <w:uiPriority w:val="9"/>
    <w:qFormat/>
    <w:pPr>
      <w:keepNext/>
      <w:jc w:val="left"/>
      <w:outlineLvl w:val="5"/>
    </w:pPr>
    <w:rPr>
      <w:b/>
      <w:sz w:val="28"/>
    </w:rPr>
  </w:style>
  <w:style w:type="paragraph" w:styleId="Naslov7">
    <w:name w:val="heading 7"/>
    <w:basedOn w:val="Navaden"/>
    <w:next w:val="Navaden"/>
    <w:link w:val="Naslov7Znak"/>
    <w:uiPriority w:val="9"/>
    <w:qFormat/>
    <w:pPr>
      <w:keepNext/>
      <w:jc w:val="left"/>
      <w:outlineLvl w:val="6"/>
    </w:pPr>
    <w:rPr>
      <w:i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BA0E7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A0E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A0E7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A0E7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A0E73"/>
    <w:rPr>
      <w:rFonts w:asciiTheme="minorHAnsi" w:eastAsiaTheme="minorEastAsia" w:hAnsiTheme="minorHAnsi" w:cstheme="minorBidi"/>
      <w:sz w:val="24"/>
      <w:szCs w:val="24"/>
    </w:rPr>
  </w:style>
  <w:style w:type="paragraph" w:styleId="Glava">
    <w:name w:val="header"/>
    <w:basedOn w:val="Navaden"/>
    <w:link w:val="GlavaZnak"/>
    <w:uiPriority w:val="99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A0E73"/>
  </w:style>
  <w:style w:type="paragraph" w:styleId="Makrobesedilo">
    <w:name w:val="macro"/>
    <w:link w:val="MakrobesediloZnak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BA0E73"/>
    <w:rPr>
      <w:rFonts w:ascii="Courier New" w:hAnsi="Courier New" w:cs="Courier New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A0E73"/>
  </w:style>
  <w:style w:type="paragraph" w:styleId="Sprotnaopomba-besedilo">
    <w:name w:val="footnote text"/>
    <w:basedOn w:val="Navaden"/>
    <w:link w:val="Sprotnaopomba-besediloZnak"/>
    <w:uiPriority w:val="99"/>
    <w:semiHidden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A0E73"/>
  </w:style>
  <w:style w:type="character" w:styleId="Sprotnaopomba-sklic">
    <w:name w:val="footnote reference"/>
    <w:basedOn w:val="Privzetapisavaodstavka"/>
    <w:uiPriority w:val="99"/>
    <w:semiHidden/>
    <w:rPr>
      <w:vertAlign w:val="superscript"/>
    </w:rPr>
  </w:style>
  <w:style w:type="character" w:styleId="tevilkastrani">
    <w:name w:val="page number"/>
    <w:basedOn w:val="Privzetapisavaodstavka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rsid w:val="00C13E69"/>
    <w:pPr>
      <w:widowControl w:val="0"/>
      <w:overflowPunct/>
      <w:autoSpaceDE/>
      <w:autoSpaceDN/>
      <w:adjustRightInd/>
      <w:jc w:val="left"/>
      <w:textAlignment w:val="auto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A0E73"/>
  </w:style>
  <w:style w:type="paragraph" w:styleId="Telobesedila-zamik">
    <w:name w:val="Body Text Indent"/>
    <w:basedOn w:val="Navaden"/>
    <w:link w:val="Telobesedila-zamikZnak"/>
    <w:uiPriority w:val="99"/>
    <w:rsid w:val="00C13E69"/>
    <w:pPr>
      <w:widowControl w:val="0"/>
      <w:overflowPunct/>
      <w:autoSpaceDE/>
      <w:autoSpaceDN/>
      <w:adjustRightInd/>
      <w:ind w:left="1080" w:hanging="360"/>
      <w:jc w:val="left"/>
      <w:textAlignment w:val="auto"/>
    </w:pPr>
    <w:rPr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BA0E73"/>
  </w:style>
  <w:style w:type="paragraph" w:styleId="Besedilooblaka">
    <w:name w:val="Balloon Text"/>
    <w:basedOn w:val="Navaden"/>
    <w:link w:val="BesedilooblakaZnak"/>
    <w:semiHidden/>
    <w:unhideWhenUsed/>
    <w:rsid w:val="00932C7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32C7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99"/>
    <w:qFormat/>
    <w:rsid w:val="004D5933"/>
    <w:rPr>
      <w:rFonts w:cs="Times New Roman"/>
      <w:b/>
      <w:bCs/>
    </w:rPr>
  </w:style>
  <w:style w:type="paragraph" w:customStyle="1" w:styleId="BodyTextIndent1">
    <w:name w:val="Body Text Indent1"/>
    <w:basedOn w:val="Navaden"/>
    <w:link w:val="BodyTextIndentChar"/>
    <w:uiPriority w:val="99"/>
    <w:rsid w:val="004D5933"/>
    <w:pPr>
      <w:widowControl w:val="0"/>
      <w:overflowPunct/>
      <w:autoSpaceDE/>
      <w:autoSpaceDN/>
      <w:spacing w:after="120" w:line="360" w:lineRule="atLeast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Privzetapisavaodstavka"/>
    <w:link w:val="BodyTextIndent1"/>
    <w:uiPriority w:val="99"/>
    <w:locked/>
    <w:rsid w:val="004D5933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C46D2A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rsid w:val="003B26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3B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3B26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409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B.3.2 PONOVITVE IZ PREJŠNJIH SEZON_</vt:lpstr>
    </vt:vector>
  </TitlesOfParts>
  <Company>Uporabnik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B.3.2 PONOVITVE IZ PREJŠNJIH SEZON_</dc:title>
  <dc:creator>Simon Kardum</dc:creator>
  <cp:lastModifiedBy>Obcina Cerkno</cp:lastModifiedBy>
  <cp:revision>6</cp:revision>
  <cp:lastPrinted>2015-02-06T08:15:00Z</cp:lastPrinted>
  <dcterms:created xsi:type="dcterms:W3CDTF">2022-07-22T08:42:00Z</dcterms:created>
  <dcterms:modified xsi:type="dcterms:W3CDTF">2026-04-10T09:06:00Z</dcterms:modified>
</cp:coreProperties>
</file>